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69" w:rsidRPr="000C0EE0" w:rsidRDefault="00CD7269" w:rsidP="00CD7269">
      <w:pPr>
        <w:jc w:val="center"/>
        <w:rPr>
          <w:b/>
          <w:sz w:val="22"/>
          <w:szCs w:val="22"/>
        </w:rPr>
      </w:pPr>
      <w:r>
        <w:rPr>
          <w:b/>
          <w:sz w:val="22"/>
          <w:szCs w:val="22"/>
        </w:rPr>
        <w:t>Critical Thinking Assessment</w:t>
      </w:r>
    </w:p>
    <w:p w:rsidR="00CD7269" w:rsidRPr="00743F85" w:rsidRDefault="00CD7269" w:rsidP="00CD7269">
      <w:pPr>
        <w:jc w:val="center"/>
        <w:rPr>
          <w:b/>
          <w:sz w:val="20"/>
          <w:szCs w:val="20"/>
        </w:rPr>
      </w:pPr>
    </w:p>
    <w:p w:rsidR="00CD7269" w:rsidRPr="00743F85" w:rsidRDefault="00CD7269" w:rsidP="00CD7269">
      <w:pPr>
        <w:jc w:val="center"/>
        <w:rPr>
          <w:b/>
          <w:sz w:val="20"/>
          <w:szCs w:val="20"/>
        </w:rPr>
      </w:pPr>
      <w:r w:rsidRPr="00743F85">
        <w:rPr>
          <w:b/>
          <w:sz w:val="20"/>
          <w:szCs w:val="20"/>
        </w:rPr>
        <w:t>Overall Score ________</w:t>
      </w:r>
      <w:r>
        <w:rPr>
          <w:b/>
          <w:sz w:val="20"/>
          <w:szCs w:val="20"/>
        </w:rPr>
        <w:t xml:space="preserve"> out of 4</w:t>
      </w:r>
    </w:p>
    <w:p w:rsidR="00CD7269" w:rsidRPr="00743F85" w:rsidRDefault="00CD7269" w:rsidP="00CD726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434"/>
        <w:gridCol w:w="5416"/>
      </w:tblGrid>
      <w:tr w:rsidR="00CD7269" w:rsidRPr="00EB361A" w:rsidTr="00BE5C2C">
        <w:tc>
          <w:tcPr>
            <w:tcW w:w="1548" w:type="dxa"/>
            <w:shd w:val="clear" w:color="auto" w:fill="E0E0E0"/>
          </w:tcPr>
          <w:p w:rsidR="00CD7269" w:rsidRPr="00EB361A" w:rsidRDefault="00CD7269" w:rsidP="00BE5C2C">
            <w:pPr>
              <w:rPr>
                <w:b/>
                <w:sz w:val="20"/>
                <w:szCs w:val="20"/>
              </w:rPr>
            </w:pPr>
            <w:r w:rsidRPr="00EB361A">
              <w:rPr>
                <w:b/>
                <w:sz w:val="20"/>
                <w:szCs w:val="20"/>
              </w:rPr>
              <w:t>If applicable, score the element (1-4)</w:t>
            </w:r>
          </w:p>
        </w:tc>
        <w:tc>
          <w:tcPr>
            <w:tcW w:w="7560" w:type="dxa"/>
            <w:shd w:val="clear" w:color="auto" w:fill="E0E0E0"/>
          </w:tcPr>
          <w:p w:rsidR="00CD7269" w:rsidRPr="00EB361A" w:rsidRDefault="00CD7269" w:rsidP="00BE5C2C">
            <w:pPr>
              <w:jc w:val="center"/>
              <w:rPr>
                <w:sz w:val="20"/>
                <w:szCs w:val="20"/>
              </w:rPr>
            </w:pPr>
          </w:p>
          <w:p w:rsidR="00CD7269" w:rsidRPr="00EB361A" w:rsidRDefault="00CD7269" w:rsidP="00BE5C2C">
            <w:pPr>
              <w:jc w:val="center"/>
              <w:rPr>
                <w:b/>
                <w:sz w:val="20"/>
                <w:szCs w:val="20"/>
              </w:rPr>
            </w:pPr>
            <w:r w:rsidRPr="00EB361A">
              <w:rPr>
                <w:b/>
                <w:sz w:val="20"/>
                <w:szCs w:val="20"/>
              </w:rPr>
              <w:t>Element of Reasoning</w:t>
            </w:r>
          </w:p>
        </w:tc>
        <w:tc>
          <w:tcPr>
            <w:tcW w:w="5508" w:type="dxa"/>
            <w:shd w:val="clear" w:color="auto" w:fill="E0E0E0"/>
          </w:tcPr>
          <w:p w:rsidR="00CD7269" w:rsidRPr="00EB361A" w:rsidRDefault="00CD7269" w:rsidP="00BE5C2C">
            <w:pPr>
              <w:jc w:val="center"/>
              <w:rPr>
                <w:sz w:val="20"/>
                <w:szCs w:val="20"/>
              </w:rPr>
            </w:pPr>
          </w:p>
          <w:p w:rsidR="00CD7269" w:rsidRPr="00EB361A" w:rsidRDefault="00CD7269" w:rsidP="00BE5C2C">
            <w:pPr>
              <w:jc w:val="center"/>
              <w:rPr>
                <w:b/>
                <w:sz w:val="20"/>
                <w:szCs w:val="20"/>
              </w:rPr>
            </w:pPr>
            <w:r w:rsidRPr="00EB361A">
              <w:rPr>
                <w:b/>
                <w:sz w:val="20"/>
                <w:szCs w:val="20"/>
              </w:rPr>
              <w:t>Comments</w:t>
            </w:r>
          </w:p>
        </w:tc>
      </w:tr>
      <w:tr w:rsidR="00CD7269" w:rsidRPr="00EB361A" w:rsidTr="00BE5C2C">
        <w:tc>
          <w:tcPr>
            <w:tcW w:w="1548" w:type="dxa"/>
          </w:tcPr>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Purpose</w:t>
            </w:r>
            <w:r w:rsidRPr="00EB361A">
              <w:rPr>
                <w:sz w:val="20"/>
                <w:szCs w:val="20"/>
              </w:rPr>
              <w:t>: Does the student demonstrate a clear understanding of the assignment’s purpose?</w:t>
            </w:r>
          </w:p>
          <w:p w:rsidR="00CD7269" w:rsidRPr="00EB361A" w:rsidRDefault="00CD7269" w:rsidP="00BE5C2C">
            <w:pPr>
              <w:rPr>
                <w:sz w:val="20"/>
                <w:szCs w:val="20"/>
              </w:rPr>
            </w:pP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tc>
      </w:tr>
      <w:tr w:rsidR="00CD7269" w:rsidRPr="00EB361A" w:rsidTr="00BE5C2C">
        <w:tc>
          <w:tcPr>
            <w:tcW w:w="1548" w:type="dxa"/>
          </w:tcPr>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Key Question, Problem, or Issue</w:t>
            </w:r>
            <w:r w:rsidRPr="00EB361A">
              <w:rPr>
                <w:sz w:val="20"/>
                <w:szCs w:val="20"/>
              </w:rPr>
              <w:t xml:space="preserve">: Does the student clearly define the issue or problem, accurately identify the core issues, </w:t>
            </w:r>
            <w:proofErr w:type="gramStart"/>
            <w:r w:rsidRPr="00EB361A">
              <w:rPr>
                <w:sz w:val="20"/>
                <w:szCs w:val="20"/>
              </w:rPr>
              <w:t>appreciate</w:t>
            </w:r>
            <w:proofErr w:type="gramEnd"/>
            <w:r w:rsidRPr="00EB361A">
              <w:rPr>
                <w:sz w:val="20"/>
                <w:szCs w:val="20"/>
              </w:rPr>
              <w:t xml:space="preserve"> their depth and breadth? </w:t>
            </w:r>
          </w:p>
          <w:p w:rsidR="00CD7269" w:rsidRPr="00EB361A" w:rsidRDefault="00CD7269" w:rsidP="00BE5C2C">
            <w:pPr>
              <w:rPr>
                <w:sz w:val="20"/>
                <w:szCs w:val="20"/>
              </w:rPr>
            </w:pP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tc>
      </w:tr>
      <w:tr w:rsidR="00CD7269" w:rsidRPr="00EB361A" w:rsidTr="00BE5C2C">
        <w:tc>
          <w:tcPr>
            <w:tcW w:w="1548" w:type="dxa"/>
          </w:tcPr>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Point of View</w:t>
            </w:r>
            <w:r w:rsidRPr="00EB361A">
              <w:rPr>
                <w:sz w:val="20"/>
                <w:szCs w:val="20"/>
              </w:rPr>
              <w:t>: Does the student identify and evaluate relevant significant points of view? Does the student demonstrate fair-mindedness toward the problem?</w:t>
            </w:r>
          </w:p>
          <w:p w:rsidR="00CD7269" w:rsidRPr="00EB361A" w:rsidRDefault="00CD7269" w:rsidP="00BE5C2C">
            <w:pPr>
              <w:rPr>
                <w:sz w:val="20"/>
                <w:szCs w:val="20"/>
              </w:rPr>
            </w:pP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tc>
        <w:bookmarkStart w:id="0" w:name="_GoBack"/>
        <w:bookmarkEnd w:id="0"/>
      </w:tr>
      <w:tr w:rsidR="00CD7269" w:rsidRPr="00EB361A" w:rsidTr="00BE5C2C">
        <w:tc>
          <w:tcPr>
            <w:tcW w:w="1548" w:type="dxa"/>
          </w:tcPr>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Information</w:t>
            </w:r>
            <w:r w:rsidRPr="00EB361A">
              <w:rPr>
                <w:sz w:val="20"/>
                <w:szCs w:val="20"/>
              </w:rPr>
              <w:t>: Does the student gather sufficient, credible, relevant information (statements, logic, data, facts, questions, graphs, assertions, observations, etc.)? Does the student include information that opposes as well as supports the argued position? Does the student distinguish between information and inferences drawn from that information?</w:t>
            </w: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tc>
      </w:tr>
      <w:tr w:rsidR="00CD7269" w:rsidRPr="00EB361A" w:rsidTr="00BE5C2C">
        <w:tc>
          <w:tcPr>
            <w:tcW w:w="1548" w:type="dxa"/>
          </w:tcPr>
          <w:p w:rsidR="00CD7269" w:rsidRPr="00EB361A" w:rsidRDefault="00CD7269" w:rsidP="00BE5C2C">
            <w:pPr>
              <w:rPr>
                <w:sz w:val="20"/>
                <w:szCs w:val="20"/>
              </w:rPr>
            </w:pPr>
          </w:p>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Concepts</w:t>
            </w:r>
            <w:r w:rsidRPr="00EB361A">
              <w:rPr>
                <w:sz w:val="20"/>
                <w:szCs w:val="20"/>
              </w:rPr>
              <w:t>: Does the student identify and accurately explain/use the relevant key concepts?</w:t>
            </w: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p w:rsidR="00CD7269" w:rsidRPr="00EB361A" w:rsidRDefault="00CD7269" w:rsidP="00BE5C2C">
            <w:pPr>
              <w:rPr>
                <w:sz w:val="20"/>
                <w:szCs w:val="20"/>
              </w:rPr>
            </w:pPr>
          </w:p>
          <w:p w:rsidR="00CD7269" w:rsidRPr="00EB361A" w:rsidRDefault="00CD7269" w:rsidP="00BE5C2C">
            <w:pPr>
              <w:rPr>
                <w:sz w:val="20"/>
                <w:szCs w:val="20"/>
              </w:rPr>
            </w:pPr>
          </w:p>
          <w:p w:rsidR="00CD7269" w:rsidRPr="00EB361A" w:rsidRDefault="00CD7269" w:rsidP="00BE5C2C">
            <w:pPr>
              <w:rPr>
                <w:sz w:val="20"/>
                <w:szCs w:val="20"/>
              </w:rPr>
            </w:pPr>
          </w:p>
        </w:tc>
      </w:tr>
      <w:tr w:rsidR="00CD7269" w:rsidRPr="00EB361A" w:rsidTr="00BE5C2C">
        <w:tc>
          <w:tcPr>
            <w:tcW w:w="1548" w:type="dxa"/>
          </w:tcPr>
          <w:p w:rsidR="00CD7269" w:rsidRPr="00EB361A" w:rsidRDefault="00CD7269" w:rsidP="00BE5C2C">
            <w:pPr>
              <w:rPr>
                <w:sz w:val="20"/>
                <w:szCs w:val="20"/>
              </w:rPr>
            </w:pPr>
          </w:p>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Assumptions</w:t>
            </w:r>
            <w:r w:rsidRPr="00EB361A">
              <w:rPr>
                <w:sz w:val="20"/>
                <w:szCs w:val="20"/>
              </w:rPr>
              <w:t xml:space="preserve">: Does the student accurately identify assumptions (things taken for granted)? Does the student make assumptions that are consistent, reasonable, </w:t>
            </w:r>
            <w:proofErr w:type="gramStart"/>
            <w:r w:rsidRPr="00EB361A">
              <w:rPr>
                <w:sz w:val="20"/>
                <w:szCs w:val="20"/>
              </w:rPr>
              <w:t>valid</w:t>
            </w:r>
            <w:proofErr w:type="gramEnd"/>
            <w:r w:rsidRPr="00EB361A">
              <w:rPr>
                <w:sz w:val="20"/>
                <w:szCs w:val="20"/>
              </w:rPr>
              <w:t xml:space="preserve">? </w:t>
            </w:r>
          </w:p>
          <w:p w:rsidR="00CD7269" w:rsidRPr="00EB361A" w:rsidRDefault="00CD7269" w:rsidP="00BE5C2C">
            <w:pPr>
              <w:rPr>
                <w:sz w:val="20"/>
                <w:szCs w:val="20"/>
              </w:rPr>
            </w:pP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tc>
      </w:tr>
      <w:tr w:rsidR="00CD7269" w:rsidRPr="00EB361A" w:rsidTr="00BE5C2C">
        <w:tc>
          <w:tcPr>
            <w:tcW w:w="1548" w:type="dxa"/>
          </w:tcPr>
          <w:p w:rsidR="00CD7269" w:rsidRPr="00EB361A" w:rsidRDefault="00CD7269" w:rsidP="00BE5C2C">
            <w:pPr>
              <w:rPr>
                <w:sz w:val="20"/>
                <w:szCs w:val="20"/>
              </w:rPr>
            </w:pPr>
          </w:p>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Interpretations, Inferences</w:t>
            </w:r>
            <w:r w:rsidRPr="00EB361A">
              <w:rPr>
                <w:sz w:val="20"/>
                <w:szCs w:val="20"/>
              </w:rPr>
              <w:t>: Does the student follow where evidence and reason lead in order to obtain defensible, thoughtful, logical conclusions or solutions? Does the student make deep (rather than superficial) inferences? Are the inferences consistent?</w:t>
            </w: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tc>
      </w:tr>
      <w:tr w:rsidR="00CD7269" w:rsidRPr="00EB361A" w:rsidTr="00BE5C2C">
        <w:tc>
          <w:tcPr>
            <w:tcW w:w="1548" w:type="dxa"/>
          </w:tcPr>
          <w:p w:rsidR="00CD7269" w:rsidRPr="00EB361A" w:rsidRDefault="00CD7269" w:rsidP="00BE5C2C">
            <w:pPr>
              <w:rPr>
                <w:sz w:val="20"/>
                <w:szCs w:val="20"/>
              </w:rPr>
            </w:pPr>
          </w:p>
          <w:p w:rsidR="00CD7269" w:rsidRPr="00EB361A" w:rsidRDefault="00CD7269" w:rsidP="00BE5C2C">
            <w:pPr>
              <w:rPr>
                <w:sz w:val="20"/>
                <w:szCs w:val="20"/>
              </w:rPr>
            </w:pPr>
          </w:p>
        </w:tc>
        <w:tc>
          <w:tcPr>
            <w:tcW w:w="7560" w:type="dxa"/>
          </w:tcPr>
          <w:p w:rsidR="00CD7269" w:rsidRPr="00EB361A" w:rsidRDefault="00CD7269" w:rsidP="00BE5C2C">
            <w:pPr>
              <w:rPr>
                <w:sz w:val="20"/>
                <w:szCs w:val="20"/>
              </w:rPr>
            </w:pPr>
            <w:r w:rsidRPr="00EB361A">
              <w:rPr>
                <w:b/>
                <w:sz w:val="20"/>
                <w:szCs w:val="20"/>
              </w:rPr>
              <w:t>Implications, Consequences</w:t>
            </w:r>
            <w:r w:rsidRPr="00EB361A">
              <w:rPr>
                <w:sz w:val="20"/>
                <w:szCs w:val="20"/>
              </w:rPr>
              <w:t>: Does the student identify the most significant implications and consequences? Does the student distinguish probable from improbable implications?</w:t>
            </w:r>
          </w:p>
          <w:p w:rsidR="00CD7269" w:rsidRPr="00EB361A" w:rsidRDefault="00CD7269" w:rsidP="00BE5C2C">
            <w:pPr>
              <w:rPr>
                <w:sz w:val="20"/>
                <w:szCs w:val="20"/>
              </w:rPr>
            </w:pPr>
          </w:p>
        </w:tc>
        <w:tc>
          <w:tcPr>
            <w:tcW w:w="5508" w:type="dxa"/>
          </w:tcPr>
          <w:p w:rsidR="00CD7269" w:rsidRPr="00EB361A" w:rsidRDefault="00CD7269" w:rsidP="00BE5C2C">
            <w:pPr>
              <w:rPr>
                <w:sz w:val="20"/>
                <w:szCs w:val="20"/>
              </w:rPr>
            </w:pPr>
          </w:p>
          <w:p w:rsidR="00CD7269" w:rsidRPr="00EB361A" w:rsidRDefault="00CD7269" w:rsidP="00BE5C2C">
            <w:pPr>
              <w:rPr>
                <w:sz w:val="20"/>
                <w:szCs w:val="20"/>
              </w:rPr>
            </w:pPr>
          </w:p>
          <w:p w:rsidR="00CD7269" w:rsidRPr="00EB361A" w:rsidRDefault="00CD7269" w:rsidP="00BE5C2C">
            <w:pPr>
              <w:rPr>
                <w:sz w:val="20"/>
                <w:szCs w:val="20"/>
              </w:rPr>
            </w:pPr>
          </w:p>
          <w:p w:rsidR="00CD7269" w:rsidRPr="00EB361A" w:rsidRDefault="00CD7269" w:rsidP="00BE5C2C">
            <w:pPr>
              <w:rPr>
                <w:sz w:val="20"/>
                <w:szCs w:val="20"/>
              </w:rPr>
            </w:pPr>
          </w:p>
        </w:tc>
      </w:tr>
    </w:tbl>
    <w:p w:rsidR="00CD7269" w:rsidRDefault="00CD7269" w:rsidP="00CD7269">
      <w:pPr>
        <w:jc w:val="center"/>
        <w:rPr>
          <w:sz w:val="18"/>
          <w:szCs w:val="18"/>
        </w:rPr>
      </w:pPr>
    </w:p>
    <w:p w:rsidR="00CD7269" w:rsidRDefault="00CD7269" w:rsidP="00CD7269">
      <w:pPr>
        <w:jc w:val="center"/>
        <w:rPr>
          <w:sz w:val="18"/>
          <w:szCs w:val="18"/>
        </w:rPr>
      </w:pPr>
      <w:r>
        <w:rPr>
          <w:sz w:val="18"/>
          <w:szCs w:val="18"/>
        </w:rPr>
        <w:t>4 = Thinking is exemplary, skilled, marked by excellence in clarity, accuracy, precision, relevance, depth, breadth, logicality, and fairness</w:t>
      </w:r>
    </w:p>
    <w:p w:rsidR="00CD7269" w:rsidRDefault="00CD7269" w:rsidP="00CD7269">
      <w:pPr>
        <w:jc w:val="center"/>
        <w:rPr>
          <w:sz w:val="18"/>
          <w:szCs w:val="18"/>
        </w:rPr>
      </w:pPr>
      <w:r>
        <w:rPr>
          <w:sz w:val="18"/>
          <w:szCs w:val="18"/>
        </w:rPr>
        <w:t>3 = Thinking is competent, effective, accurate and clear, but lacks the exemplary depth, precision, and insight of a 4</w:t>
      </w:r>
    </w:p>
    <w:p w:rsidR="00CD7269" w:rsidRDefault="00CD7269" w:rsidP="00CD7269">
      <w:pPr>
        <w:jc w:val="center"/>
        <w:rPr>
          <w:sz w:val="18"/>
          <w:szCs w:val="18"/>
        </w:rPr>
      </w:pPr>
      <w:r>
        <w:rPr>
          <w:sz w:val="18"/>
          <w:szCs w:val="18"/>
        </w:rPr>
        <w:t>2 = Thinking is inconsistent, ineffective; shows a lack of consistent competence: is often unclear, imprecise, inaccurate, and superficial</w:t>
      </w:r>
    </w:p>
    <w:p w:rsidR="00CD7269" w:rsidRDefault="00CD7269" w:rsidP="00CD7269">
      <w:pPr>
        <w:jc w:val="center"/>
        <w:rPr>
          <w:sz w:val="18"/>
          <w:szCs w:val="18"/>
        </w:rPr>
      </w:pPr>
      <w:r>
        <w:rPr>
          <w:sz w:val="18"/>
          <w:szCs w:val="18"/>
        </w:rPr>
        <w:t xml:space="preserve">1 = Thinking is unskilled and insufficient, marked by imprecision, lack of clarity, superficiality, illogicality, and inaccuracy, and unfairness </w:t>
      </w:r>
    </w:p>
    <w:p w:rsidR="00CD7269" w:rsidRPr="005E0F70" w:rsidRDefault="00CD7269" w:rsidP="00CD7269">
      <w:pPr>
        <w:rPr>
          <w:sz w:val="22"/>
          <w:szCs w:val="22"/>
        </w:rPr>
      </w:pPr>
    </w:p>
    <w:p w:rsidR="00CD7269" w:rsidRPr="00824D20" w:rsidRDefault="00CD7269" w:rsidP="00CD7269">
      <w:pPr>
        <w:pStyle w:val="Footer"/>
        <w:rPr>
          <w:sz w:val="18"/>
          <w:szCs w:val="18"/>
        </w:rPr>
      </w:pPr>
      <w:r w:rsidRPr="00824D20">
        <w:rPr>
          <w:sz w:val="18"/>
          <w:szCs w:val="18"/>
        </w:rPr>
        <w:t>@Foundation for Critical Thinking</w:t>
      </w:r>
      <w:r>
        <w:rPr>
          <w:sz w:val="18"/>
          <w:szCs w:val="18"/>
        </w:rPr>
        <w:t xml:space="preserve">, </w:t>
      </w:r>
      <w:hyperlink r:id="rId4" w:history="1">
        <w:r w:rsidRPr="00824D20">
          <w:rPr>
            <w:rStyle w:val="Hyperlink"/>
            <w:sz w:val="18"/>
            <w:szCs w:val="18"/>
          </w:rPr>
          <w:t>www.criticalthinking.org</w:t>
        </w:r>
      </w:hyperlink>
    </w:p>
    <w:p w:rsidR="00422A9B" w:rsidRDefault="00422A9B"/>
    <w:sectPr w:rsidR="00422A9B">
      <w:pgSz w:w="15840" w:h="12240" w:orient="landscape" w:code="1"/>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69"/>
    <w:rsid w:val="00422A9B"/>
    <w:rsid w:val="00AD32D4"/>
    <w:rsid w:val="00CD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6BDAE3-3BE7-443E-8A28-7905DD74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269"/>
    <w:pPr>
      <w:tabs>
        <w:tab w:val="center" w:pos="4320"/>
        <w:tab w:val="right" w:pos="8640"/>
      </w:tabs>
    </w:pPr>
  </w:style>
  <w:style w:type="character" w:customStyle="1" w:styleId="FooterChar">
    <w:name w:val="Footer Char"/>
    <w:basedOn w:val="DefaultParagraphFont"/>
    <w:link w:val="Footer"/>
    <w:rsid w:val="00CD7269"/>
    <w:rPr>
      <w:sz w:val="24"/>
      <w:szCs w:val="24"/>
    </w:rPr>
  </w:style>
  <w:style w:type="character" w:styleId="Hyperlink">
    <w:name w:val="Hyperlink"/>
    <w:basedOn w:val="DefaultParagraphFont"/>
    <w:rsid w:val="00CD7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ticalthink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306BA833</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Idriss</dc:creator>
  <cp:keywords/>
  <dc:description/>
  <cp:lastModifiedBy>Canas, Carlos</cp:lastModifiedBy>
  <cp:revision>2</cp:revision>
  <dcterms:created xsi:type="dcterms:W3CDTF">2014-11-17T19:39:00Z</dcterms:created>
  <dcterms:modified xsi:type="dcterms:W3CDTF">2014-11-17T19:39:00Z</dcterms:modified>
</cp:coreProperties>
</file>